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43" w:rsidRDefault="00697B43" w:rsidP="00697B43">
      <w:pPr>
        <w:pStyle w:val="a4"/>
        <w:shd w:val="clear" w:color="auto" w:fill="FFFFFF"/>
        <w:spacing w:before="0" w:beforeAutospacing="0" w:after="0" w:afterAutospacing="0" w:line="360" w:lineRule="auto"/>
        <w:ind w:left="-142" w:firstLine="426"/>
        <w:jc w:val="center"/>
        <w:rPr>
          <w:sz w:val="28"/>
          <w:szCs w:val="27"/>
        </w:rPr>
      </w:pPr>
      <w:r>
        <w:rPr>
          <w:sz w:val="28"/>
          <w:szCs w:val="27"/>
        </w:rPr>
        <w:t>Муниципальное бюджетное учреждение дополнительного образования</w:t>
      </w:r>
    </w:p>
    <w:p w:rsidR="00697B43" w:rsidRDefault="00697B43" w:rsidP="00697B43">
      <w:pPr>
        <w:pStyle w:val="a4"/>
        <w:shd w:val="clear" w:color="auto" w:fill="FFFFFF"/>
        <w:spacing w:before="0" w:beforeAutospacing="0" w:after="0" w:afterAutospacing="0" w:line="360" w:lineRule="auto"/>
        <w:ind w:left="-142" w:firstLine="426"/>
        <w:jc w:val="center"/>
        <w:rPr>
          <w:sz w:val="28"/>
          <w:szCs w:val="27"/>
        </w:rPr>
      </w:pPr>
      <w:r>
        <w:rPr>
          <w:sz w:val="28"/>
          <w:szCs w:val="27"/>
        </w:rPr>
        <w:t>«Детско-юношеская спортивная школа единоборств № 3»</w:t>
      </w:r>
    </w:p>
    <w:p w:rsidR="00697B43" w:rsidRDefault="00697B43" w:rsidP="00697B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</w:p>
    <w:p w:rsidR="00697B43" w:rsidRDefault="00697B43" w:rsidP="00697B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</w:p>
    <w:p w:rsidR="00697B43" w:rsidRDefault="00697B43" w:rsidP="00697B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</w:p>
    <w:p w:rsidR="00697B43" w:rsidRDefault="00697B43" w:rsidP="00697B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</w:p>
    <w:p w:rsidR="00697B43" w:rsidRDefault="00697B43" w:rsidP="00697B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</w:p>
    <w:p w:rsidR="00697B43" w:rsidRDefault="00697B43" w:rsidP="00697B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</w:p>
    <w:p w:rsidR="00697B43" w:rsidRDefault="00697B43" w:rsidP="00697B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</w:p>
    <w:p w:rsidR="00697B43" w:rsidRDefault="00697B43" w:rsidP="00697B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</w:p>
    <w:p w:rsidR="00697B43" w:rsidRDefault="00697B43" w:rsidP="00697B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</w:p>
    <w:p w:rsidR="00697B43" w:rsidRDefault="00697B43" w:rsidP="00697B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7"/>
        </w:rPr>
      </w:pPr>
    </w:p>
    <w:p w:rsidR="00697B43" w:rsidRDefault="00697B43" w:rsidP="00697B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РОЛЬ ТРЕНЕРА В ПОСТРОЕНИИ ВЗАИМООТНОШЕНИЙ С ВОСПИТАННИКАМИ </w:t>
      </w:r>
    </w:p>
    <w:p w:rsidR="00697B43" w:rsidRDefault="00697B43" w:rsidP="00697B43">
      <w:pPr>
        <w:pStyle w:val="a4"/>
        <w:shd w:val="clear" w:color="auto" w:fill="FFFFFF"/>
        <w:spacing w:before="0" w:beforeAutospacing="0" w:after="375" w:afterAutospacing="0" w:line="360" w:lineRule="auto"/>
        <w:ind w:firstLine="709"/>
        <w:jc w:val="both"/>
        <w:rPr>
          <w:sz w:val="28"/>
          <w:szCs w:val="27"/>
        </w:rPr>
      </w:pPr>
    </w:p>
    <w:p w:rsidR="00697B43" w:rsidRDefault="00697B43" w:rsidP="00697B43">
      <w:pPr>
        <w:pStyle w:val="a4"/>
        <w:shd w:val="clear" w:color="auto" w:fill="FFFFFF"/>
        <w:spacing w:before="0" w:beforeAutospacing="0" w:after="375" w:afterAutospacing="0" w:line="360" w:lineRule="auto"/>
        <w:ind w:firstLine="709"/>
        <w:jc w:val="both"/>
        <w:rPr>
          <w:sz w:val="28"/>
          <w:szCs w:val="27"/>
        </w:rPr>
      </w:pPr>
    </w:p>
    <w:p w:rsidR="00697B43" w:rsidRDefault="00697B43" w:rsidP="00697B43">
      <w:pPr>
        <w:pStyle w:val="a4"/>
        <w:shd w:val="clear" w:color="auto" w:fill="FFFFFF"/>
        <w:spacing w:before="0" w:beforeAutospacing="0" w:after="375" w:afterAutospacing="0" w:line="360" w:lineRule="auto"/>
        <w:jc w:val="both"/>
        <w:rPr>
          <w:sz w:val="28"/>
          <w:szCs w:val="27"/>
        </w:rPr>
      </w:pPr>
    </w:p>
    <w:p w:rsidR="00697B43" w:rsidRDefault="00697B43" w:rsidP="00697B43">
      <w:pPr>
        <w:pStyle w:val="a4"/>
        <w:shd w:val="clear" w:color="auto" w:fill="FFFFFF"/>
        <w:spacing w:before="0" w:beforeAutospacing="0" w:after="375" w:afterAutospacing="0" w:line="360" w:lineRule="auto"/>
        <w:ind w:firstLine="709"/>
        <w:jc w:val="both"/>
        <w:rPr>
          <w:sz w:val="28"/>
          <w:szCs w:val="27"/>
        </w:rPr>
      </w:pPr>
    </w:p>
    <w:p w:rsidR="00697B43" w:rsidRDefault="00697B43" w:rsidP="00697B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7"/>
        </w:rPr>
      </w:pPr>
      <w:proofErr w:type="spellStart"/>
      <w:r>
        <w:rPr>
          <w:sz w:val="28"/>
          <w:szCs w:val="27"/>
        </w:rPr>
        <w:t>Смольянинова</w:t>
      </w:r>
      <w:proofErr w:type="spellEnd"/>
      <w:r>
        <w:rPr>
          <w:sz w:val="28"/>
          <w:szCs w:val="27"/>
        </w:rPr>
        <w:t xml:space="preserve"> Ю.Н.</w:t>
      </w:r>
    </w:p>
    <w:p w:rsidR="00697B43" w:rsidRDefault="00697B43" w:rsidP="00697B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7"/>
        </w:rPr>
      </w:pPr>
      <w:r>
        <w:rPr>
          <w:sz w:val="28"/>
          <w:szCs w:val="27"/>
        </w:rPr>
        <w:t xml:space="preserve">Тренер-преподаватель </w:t>
      </w:r>
    </w:p>
    <w:p w:rsidR="00697B43" w:rsidRDefault="00697B43" w:rsidP="00697B43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7"/>
        </w:rPr>
      </w:pPr>
      <w:r>
        <w:rPr>
          <w:sz w:val="28"/>
          <w:szCs w:val="27"/>
        </w:rPr>
        <w:t xml:space="preserve">МБУДО ДЮСШ единоборств № 3 </w:t>
      </w:r>
    </w:p>
    <w:p w:rsidR="00697B43" w:rsidRDefault="00697B43" w:rsidP="00697B4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</w:p>
    <w:p w:rsidR="00697B43" w:rsidRDefault="00697B43" w:rsidP="00697B43">
      <w:pPr>
        <w:pStyle w:val="a4"/>
        <w:shd w:val="clear" w:color="auto" w:fill="FFFFFF"/>
        <w:spacing w:before="0" w:beforeAutospacing="0" w:after="375" w:afterAutospacing="0" w:line="360" w:lineRule="auto"/>
        <w:ind w:firstLine="709"/>
        <w:jc w:val="both"/>
        <w:rPr>
          <w:sz w:val="28"/>
          <w:szCs w:val="27"/>
        </w:rPr>
      </w:pPr>
    </w:p>
    <w:p w:rsidR="00697B43" w:rsidRDefault="00697B43" w:rsidP="00697B43">
      <w:pPr>
        <w:pStyle w:val="a4"/>
        <w:shd w:val="clear" w:color="auto" w:fill="FFFFFF"/>
        <w:spacing w:before="0" w:beforeAutospacing="0" w:after="375" w:afterAutospacing="0" w:line="360" w:lineRule="auto"/>
        <w:ind w:firstLine="709"/>
        <w:jc w:val="both"/>
        <w:rPr>
          <w:sz w:val="28"/>
          <w:szCs w:val="27"/>
        </w:rPr>
      </w:pPr>
    </w:p>
    <w:p w:rsidR="00697B43" w:rsidRDefault="00697B43" w:rsidP="00697B43">
      <w:pPr>
        <w:pStyle w:val="a4"/>
        <w:shd w:val="clear" w:color="auto" w:fill="FFFFFF"/>
        <w:spacing w:before="0" w:beforeAutospacing="0" w:after="375" w:afterAutospacing="0" w:line="360" w:lineRule="auto"/>
        <w:ind w:firstLine="709"/>
        <w:jc w:val="center"/>
        <w:rPr>
          <w:sz w:val="28"/>
          <w:szCs w:val="27"/>
        </w:rPr>
      </w:pPr>
      <w:r>
        <w:rPr>
          <w:sz w:val="28"/>
          <w:szCs w:val="27"/>
        </w:rPr>
        <w:t>Тамбов 2022</w:t>
      </w:r>
    </w:p>
    <w:p w:rsidR="004C0BD4" w:rsidRPr="004C0BD4" w:rsidRDefault="004C0BD4" w:rsidP="006C7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Роль </w:t>
      </w:r>
      <w:proofErr w:type="gramStart"/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proofErr w:type="gramEnd"/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формировании личности обучающихся очень метко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определила М.В.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Прохорова: «Главнейшее всегда будет зависеть от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 непосредственного воспитателя, стоящего лицом к лицу с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воспитанником: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молодую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душу,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воспитательную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силу,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учебниками, ни моральными сентенциями, ни системой, наказаний и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поощрений».</w:t>
      </w:r>
    </w:p>
    <w:p w:rsidR="004C0BD4" w:rsidRPr="004C0BD4" w:rsidRDefault="004C0BD4" w:rsidP="006C7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Хорошим тренером может быть тот, кто управляет активностью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учащихся, может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их мотивацию на достижение цели,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побуждает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действии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выполнению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целенаправленного педагогического действия.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влияние личности тренера на формирование личности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 обусловлено рядом обстоятельств.</w:t>
      </w:r>
    </w:p>
    <w:p w:rsidR="004C0BD4" w:rsidRPr="004C0BD4" w:rsidRDefault="004C0BD4" w:rsidP="006C7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деятельность отличается от других видов человеческой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в частности, тем, что она является добровольной и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необязательной. Полагаем, это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обстоятельство весьма существенно и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тренера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ряда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основных,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 важных черт: общительность; чуткое отношение к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воспитанникам; заботливость; ровное отношение ко всем занимающимся;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сделать очевидным для спортсменов рост их результатов; умение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у воспитанников эмоциональный подъем, </w:t>
      </w:r>
      <w:proofErr w:type="spellStart"/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мобилизовывать</w:t>
      </w:r>
      <w:proofErr w:type="spellEnd"/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на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успех, создавать правильное представление о спорте. В этой связи </w:t>
      </w:r>
      <w:proofErr w:type="gramStart"/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proofErr w:type="gramEnd"/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приобретает такое свойство личности тренера, как «надежность»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деятельности. Надежность тренера зависит от его функциональных и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психических возможностей и проявляется в том, насколько сохраняются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высокие показатели его деятельности:</w:t>
      </w:r>
    </w:p>
    <w:p w:rsidR="004C0BD4" w:rsidRPr="004C0BD4" w:rsidRDefault="004C0BD4" w:rsidP="006C7794">
      <w:pPr>
        <w:tabs>
          <w:tab w:val="left" w:pos="75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процессе длительной работы;</w:t>
      </w:r>
      <w:r w:rsidR="006C7794"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C0BD4" w:rsidRPr="004C0BD4" w:rsidRDefault="004C0BD4" w:rsidP="006C7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наличии сильных положительных эмоций;</w:t>
      </w:r>
    </w:p>
    <w:p w:rsidR="004C0BD4" w:rsidRPr="004C0BD4" w:rsidRDefault="004C0BD4" w:rsidP="006C7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наличии сильных отрицательных эмоций;</w:t>
      </w:r>
    </w:p>
    <w:p w:rsidR="004C0BD4" w:rsidRPr="004C0BD4" w:rsidRDefault="004C0BD4" w:rsidP="006C7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условиях жесткого лимита времени;</w:t>
      </w:r>
    </w:p>
    <w:p w:rsidR="004C0BD4" w:rsidRPr="004C0BD4" w:rsidRDefault="004C0BD4" w:rsidP="006C7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быстро и резко меняющихся ситуациях.</w:t>
      </w:r>
    </w:p>
    <w:p w:rsidR="004C0BD4" w:rsidRPr="006C7794" w:rsidRDefault="004C0BD4" w:rsidP="006C7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Обязательным является проявление самостоятельности и инициативы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своём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Организованность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тренера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выдержкой,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самообладанием,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уверенностью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себе,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дисциплинированностью.</w:t>
      </w:r>
    </w:p>
    <w:p w:rsidR="004C0BD4" w:rsidRPr="004C0BD4" w:rsidRDefault="004C0BD4" w:rsidP="006C7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психологическом смысле общим в деятельности спортсмена и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тренера является процесс спортивного обучения и тренировки, который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основным видом деятельности и для спортсмена, и для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тренера</w:t>
      </w:r>
      <w:proofErr w:type="gramStart"/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есмотря</w:t>
      </w:r>
      <w:proofErr w:type="spellEnd"/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то, что в этом процессе один учится, а другой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обучает, требования, предъявляемые к познавательной и эмоционально-волевой сферам, имеют много общих сторон: и спортсмен, и тренер в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тренировочного цикла и, особенно, соревнований переживают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гамму эмоций, характерную для спортивной борьбы. Поэтому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предстартовые эмоциональные состояния тренеров во многом схожи с</w:t>
      </w:r>
      <w:r w:rsid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предстартовыми состояниями спортсменов и проявляются в тех же формах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(стартовая лихорадка, стартовая апатия, боевая готовность и др.).</w:t>
      </w:r>
    </w:p>
    <w:p w:rsidR="004C0BD4" w:rsidRPr="004C0BD4" w:rsidRDefault="004C0BD4" w:rsidP="006C7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организации учебно-тренировочного процесса тренеры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обладать</w:t>
      </w:r>
      <w:r w:rsid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звестными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способностями,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такими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особенностями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личности, благодаря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достигается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результат и создается что-то новое. Призвание к педагогической</w:t>
      </w:r>
      <w:r w:rsid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как правило, проявляется при наличии специальных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способностей,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прирождённых и приобретённых свойств личностей. Развитие этих каче</w:t>
      </w:r>
      <w:proofErr w:type="gramStart"/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ебует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жёсткого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самоконтроля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непрерывного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самосовершенствования.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включаются следующие требования:</w:t>
      </w:r>
    </w:p>
    <w:p w:rsidR="004C0BD4" w:rsidRPr="006C7794" w:rsidRDefault="004C0BD4" w:rsidP="006C7794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Педагогическое </w:t>
      </w:r>
      <w:proofErr w:type="gramStart"/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воображение</w:t>
      </w:r>
      <w:proofErr w:type="gramEnd"/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т.е. способность педагога предугадывать, как ученики усвоят учебный материал и что надо сделать для совершенствования обучения и воспитания; умение проектировать черты характера и спортивные качества воспитанников, и необходимые меры по их развитию.</w:t>
      </w:r>
    </w:p>
    <w:p w:rsidR="004C0BD4" w:rsidRPr="006C7794" w:rsidRDefault="004C0BD4" w:rsidP="006C7794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Педагогическая наблюдательность тренера в отношении тенденции развития знаний, спортивных качеств и свойств юного спортсмена.</w:t>
      </w:r>
    </w:p>
    <w:p w:rsidR="004C0BD4" w:rsidRPr="006C7794" w:rsidRDefault="004C0BD4" w:rsidP="006C7794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Требовательность к себе и другим. Важная черта тренера, поскольку добиться выполнения требований учениками может только тот педагог, который требователен, прежде всего, к самому себе.</w:t>
      </w:r>
    </w:p>
    <w:p w:rsidR="004C0BD4" w:rsidRPr="006C7794" w:rsidRDefault="004C0BD4" w:rsidP="006C7794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такт, проявляемый во взаимоотношении между тренерами и их воспитанниками.</w:t>
      </w:r>
    </w:p>
    <w:p w:rsidR="004C0BD4" w:rsidRPr="006C7794" w:rsidRDefault="004C0BD4" w:rsidP="006C7794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Организаторские способности, которые необходимы как в самом учебно-тренировочном процессе, так и в организации спортивных соревнований.</w:t>
      </w:r>
    </w:p>
    <w:p w:rsidR="004C0BD4" w:rsidRPr="004C0BD4" w:rsidRDefault="004C0BD4" w:rsidP="006C7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личности тренера предполагают наличие общего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интеллекта, а именно: сообразительности, вдумчивости, критичности,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самостоятельности суждений, последовательности и системности выводов.</w:t>
      </w:r>
    </w:p>
    <w:p w:rsidR="006C7794" w:rsidRDefault="004C0BD4" w:rsidP="006C779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условий эффективности тренировочного процесса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отношение тренера к тренировкам. Если тренер не опаздывает и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пропускает занятий, то своим примером воспитывает такое же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тренировкам у спортсменов. Это играет большую роль в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воспитании некоторых черт характера и воли. Если тренер отличается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пунктуальностью, то у его воспитанников формируется то же самое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качество.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для юных спортсменов тренер - образец во всем. Они за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 следят, они ему подражают, особенно если этот тренер в прошлом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именитый спортсмен.</w:t>
      </w:r>
      <w:r w:rsid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0BD4" w:rsidRPr="004C0BD4" w:rsidRDefault="004C0BD4" w:rsidP="006C779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формирование личности спортсмена большое влияние оказывает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трудолюбие тренера. Когда тренер все делает для успеха занятия, то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спортсмен, увидев его усилия, ничего не жалеет для оправдания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возложенных на него надежд. Спортсмены правильно воспринимают и</w:t>
      </w:r>
      <w:r w:rsid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оценивают такое отношение тренера к делу.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Немаловажную роль в формировании личности юных спортсменов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поведение тренера в процессе соревнований. Если тренер с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уважением относится к правилам соревнований и их порядку, судьям и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соперникам, это играет важную роль в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воспитании дисциплинированности,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порядочности, вежливости. Если же тренер пренебрегает соперниками,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неуважение к судьям, игнорирует правила соревнований, его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питомцы, следуя плохому примеру, начинают вести себя аналогично.</w:t>
      </w:r>
    </w:p>
    <w:p w:rsidR="004C0BD4" w:rsidRPr="004C0BD4" w:rsidRDefault="004C0BD4" w:rsidP="006C7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тренеры искренне стремятся бороться с таким поведением своих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воспитанников, но забывают, что 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отрицательные проявления во многом исходят от них самих.</w:t>
      </w:r>
    </w:p>
    <w:p w:rsidR="004C0BD4" w:rsidRPr="004C0BD4" w:rsidRDefault="004C0BD4" w:rsidP="006C7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 ложному пути идут в отдельных случаях те тренеры, - пишет П.А.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Рудик</w:t>
      </w:r>
      <w:proofErr w:type="spellEnd"/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которые, увлекаясь вместе со своим молодым коллективом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стремлением к скорейшей и ближайшей победе, поощряют незаконные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хитрости, обман и нарушение правил соревнования. В спортивных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победах, добытых таким путем, нет никакого достижения, и кроме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отрицательного влияния, для воспитания молодого спортсмена они ничего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приносят».</w:t>
      </w:r>
    </w:p>
    <w:p w:rsidR="004C0BD4" w:rsidRPr="004C0BD4" w:rsidRDefault="004C0BD4" w:rsidP="006C7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по призванию не мыслим без наличия необходимых для этой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основополагающих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личностных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качеств: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выдержки,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уравновешенности,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целеустремлённости,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ребовательности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при сохранении доброжелательности.</w:t>
      </w:r>
    </w:p>
    <w:p w:rsidR="004C0BD4" w:rsidRPr="004C0BD4" w:rsidRDefault="004C0BD4" w:rsidP="006C7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 тренера играет важную роль в проявлении моральных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</w:t>
      </w:r>
      <w:proofErr w:type="gramStart"/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proofErr w:type="gramEnd"/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ортсмена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тогда,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вполне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сформировался. Во многих случаях тренер свои отношением задает тон,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способствующий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препятствующий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положительным,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отрицательным проявлениям личности спортсмена.</w:t>
      </w:r>
    </w:p>
    <w:p w:rsidR="004C0BD4" w:rsidRPr="004C0BD4" w:rsidRDefault="004C0BD4" w:rsidP="006C7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условий постоянно питает процесс подготовки спортсменов,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 благоприятный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 для развития и саморазвития, делает более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устойчивым интерес, который вместе со сформированной установкой на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соревновательными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упражнениями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</w:t>
      </w:r>
      <w:r w:rsid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условия,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внешние «должен, нужно» спортсмена совпадали с внутренними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«могу, хочу», что и является в совокупности необходимым и достаточным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фактором повышения эмоционально-волевой активно</w:t>
      </w:r>
      <w:r w:rsidRPr="006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спортсмена.</w:t>
      </w:r>
      <w:proofErr w:type="gramEnd"/>
    </w:p>
    <w:p w:rsidR="007D7D4D" w:rsidRPr="006C7794" w:rsidRDefault="007D7D4D" w:rsidP="006C7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7D4D" w:rsidRPr="006C7794" w:rsidSect="007D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C1953"/>
    <w:multiLevelType w:val="hybridMultilevel"/>
    <w:tmpl w:val="7E6C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BD4"/>
    <w:rsid w:val="004C0BD4"/>
    <w:rsid w:val="00697B43"/>
    <w:rsid w:val="006C7794"/>
    <w:rsid w:val="007D7D4D"/>
    <w:rsid w:val="00E7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BD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9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</cp:revision>
  <dcterms:created xsi:type="dcterms:W3CDTF">2022-03-28T11:15:00Z</dcterms:created>
  <dcterms:modified xsi:type="dcterms:W3CDTF">2022-12-19T11:13:00Z</dcterms:modified>
</cp:coreProperties>
</file>